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Love Ya Like A Sister" w:cs="Love Ya Like A Sister" w:eastAsia="Love Ya Like A Sister" w:hAnsi="Love Ya Like A Sister"/>
          <w:sz w:val="28"/>
          <w:szCs w:val="28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8"/>
          <w:szCs w:val="28"/>
        </w:rPr>
        <w:drawing>
          <wp:inline distB="114300" distT="114300" distL="114300" distR="114300">
            <wp:extent cx="5705475" cy="7591425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591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Love Ya Like A Sister" w:cs="Love Ya Like A Sister" w:eastAsia="Love Ya Like A Sister" w:hAnsi="Love Ya Like A Sister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jc w:val="center"/>
        <w:rPr>
          <w:rFonts w:ascii="Love Ya Like A Sister" w:cs="Love Ya Like A Sister" w:eastAsia="Love Ya Like A Sister" w:hAnsi="Love Ya Like A Sister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contextualSpacing w:val="0"/>
        <w:jc w:val="center"/>
        <w:rPr>
          <w:rFonts w:ascii="Love Ya Like A Sister" w:cs="Love Ya Like A Sister" w:eastAsia="Love Ya Like A Sister" w:hAnsi="Love Ya Like A Sister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jc w:val="center"/>
        <w:rPr>
          <w:rFonts w:ascii="Love Ya Like A Sister" w:cs="Love Ya Like A Sister" w:eastAsia="Love Ya Like A Sister" w:hAnsi="Love Ya Like A Sister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jc w:val="center"/>
        <w:rPr>
          <w:rFonts w:ascii="Love Ya Like A Sister" w:cs="Love Ya Like A Sister" w:eastAsia="Love Ya Like A Sister" w:hAnsi="Love Ya Like A Sister"/>
          <w:sz w:val="28"/>
          <w:szCs w:val="28"/>
        </w:rPr>
      </w:pPr>
      <w:r w:rsidDel="00000000" w:rsidR="00000000" w:rsidRPr="00000000">
        <w:rPr>
          <w:rFonts w:ascii="Love Ya Like A Sister" w:cs="Love Ya Like A Sister" w:eastAsia="Love Ya Like A Sister" w:hAnsi="Love Ya Like A Sister"/>
          <w:sz w:val="28"/>
          <w:szCs w:val="28"/>
        </w:rPr>
        <w:drawing>
          <wp:inline distB="114300" distT="114300" distL="114300" distR="114300">
            <wp:extent cx="5734050" cy="7556500"/>
            <wp:effectExtent b="0" l="0" r="0" t="0"/>
            <wp:docPr id="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556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8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Love Ya Like A Sister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6">
    <w:pPr>
      <w:contextualSpacing w:val="0"/>
      <w:jc w:val="center"/>
      <w:rPr/>
    </w:pPr>
    <w:r w:rsidDel="00000000" w:rsidR="00000000" w:rsidRPr="00000000">
      <w:rPr>
        <w:rFonts w:ascii="Love Ya Like A Sister" w:cs="Love Ya Like A Sister" w:eastAsia="Love Ya Like A Sister" w:hAnsi="Love Ya Like A Sister"/>
        <w:sz w:val="28"/>
        <w:szCs w:val="28"/>
        <w:rtl w:val="0"/>
      </w:rPr>
      <w:t xml:space="preserve">Spelling Strategies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margin">
            <wp:posOffset>-752474</wp:posOffset>
          </wp:positionH>
          <wp:positionV relativeFrom="paragraph">
            <wp:posOffset>-304799</wp:posOffset>
          </wp:positionV>
          <wp:extent cx="1152525" cy="1143000"/>
          <wp:effectExtent b="0" l="0" r="0" t="0"/>
          <wp:wrapSquare wrapText="bothSides" distB="114300" distT="114300" distL="114300" distR="114300"/>
          <wp:docPr id="1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25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oveYaLikeASister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